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2A90" w14:textId="77777777" w:rsidR="00E36487" w:rsidRPr="00E36487" w:rsidRDefault="00E36487" w:rsidP="00E36487">
      <w:r w:rsidRPr="00E36487">
        <w:t>PAGOPA - PAGONLINE</w:t>
      </w:r>
    </w:p>
    <w:p w14:paraId="71DD24B3" w14:textId="77777777" w:rsidR="00E36487" w:rsidRPr="00E36487" w:rsidRDefault="00E36487" w:rsidP="00E36487">
      <w:r w:rsidRPr="00E36487">
        <w:rPr>
          <w:b/>
          <w:bCs/>
        </w:rPr>
        <w:t xml:space="preserve">Attivazione </w:t>
      </w:r>
      <w:proofErr w:type="spellStart"/>
      <w:r w:rsidRPr="00E36487">
        <w:rPr>
          <w:b/>
          <w:bCs/>
        </w:rPr>
        <w:t>Pagonline</w:t>
      </w:r>
      <w:proofErr w:type="spellEnd"/>
      <w:r w:rsidRPr="00E36487">
        <w:rPr>
          <w:b/>
          <w:bCs/>
        </w:rPr>
        <w:t xml:space="preserve"> per effettuare pagamenti alla scuola</w:t>
      </w:r>
    </w:p>
    <w:p w14:paraId="4BD5E7AE" w14:textId="77777777" w:rsidR="00E36487" w:rsidRPr="00E36487" w:rsidRDefault="00E36487" w:rsidP="00E36487">
      <w:r w:rsidRPr="00E36487">
        <w:t xml:space="preserve">Dal 30 giugno 2020 i prestatori di servizi di pagamento, c.d. PSP (Banche, Poste, istituti di pagamento e istituti di moneta elettronica) sono chiamati ad utilizzare unicamente la piattaforma PagoPA per erogare servizi di pagamento verso le Pubbliche Amministrazioni. </w:t>
      </w:r>
      <w:proofErr w:type="gramStart"/>
      <w:r w:rsidRPr="00E36487">
        <w:t>I pagamenti a qualunque titolo denominati,</w:t>
      </w:r>
      <w:proofErr w:type="gramEnd"/>
      <w:r w:rsidRPr="00E36487">
        <w:t xml:space="preserve"> dovranno essere effettuati esclusivamente tramite il sistema </w:t>
      </w:r>
      <w:r w:rsidRPr="00E36487">
        <w:rPr>
          <w:b/>
          <w:bCs/>
        </w:rPr>
        <w:t>PAGONLINE</w:t>
      </w:r>
      <w:r w:rsidRPr="00E36487">
        <w:t> di Argo.</w:t>
      </w:r>
    </w:p>
    <w:p w14:paraId="6825D367" w14:textId="77777777" w:rsidR="00E36487" w:rsidRPr="00E36487" w:rsidRDefault="00E36487" w:rsidP="00E36487">
      <w:proofErr w:type="spellStart"/>
      <w:r w:rsidRPr="00E36487">
        <w:t>Pagonline</w:t>
      </w:r>
      <w:proofErr w:type="spellEnd"/>
      <w:r w:rsidRPr="00E36487">
        <w:t xml:space="preserve"> consente alla famiglia che accede tramite il portale Argo famiglia, senza necessità quindi di ulteriori credenziali, di verificare in tempo reale la situazione debitoria nei confronti della scuola, mettendo sempre a disposizione le Ricevute Telematiche per i pagamenti effettuati. </w:t>
      </w:r>
      <w:proofErr w:type="spellStart"/>
      <w:r w:rsidRPr="00E36487">
        <w:t>Pagonline</w:t>
      </w:r>
      <w:proofErr w:type="spellEnd"/>
      <w:r w:rsidRPr="00E36487">
        <w:t xml:space="preserve"> offre anche la possibilità di produrre, a scelta dell’utente, un Avviso di Pagamento in modo da poter effettuare il versamento in una fase successiva, tramite ricevitoria o ufficio postale.</w:t>
      </w:r>
    </w:p>
    <w:p w14:paraId="0E2C046B" w14:textId="77777777" w:rsidR="00E36487" w:rsidRPr="00E36487" w:rsidRDefault="00E36487" w:rsidP="00E36487">
      <w:r w:rsidRPr="00E36487">
        <w:t>Si può scegliere di pagare online con carta di credito, bollettino postale online o addebito in conto oppure pagare direttamente presso le tabaccherie, sportelli bancari autorizzati o altri prestatori di servizi di pagamento (PSP) esibendo il documento di pagamento predisposto dal sistema, che riporta BAR-Code e QR- Code.</w:t>
      </w:r>
    </w:p>
    <w:p w14:paraId="49B222DC" w14:textId="77777777" w:rsidR="00E36487" w:rsidRPr="00E36487" w:rsidRDefault="00E36487" w:rsidP="00E36487">
      <w:r w:rsidRPr="00E36487">
        <w:t>Oltre l’esecuzione di pagamenti, il servizio consente di visualizzare il quadro sintetico e aggiornato dei pagamenti eseguibili e di scaricare le ricevute dei pagamenti effettuati.</w:t>
      </w:r>
    </w:p>
    <w:p w14:paraId="51F02F48" w14:textId="77777777" w:rsidR="00E36487" w:rsidRPr="00E36487" w:rsidRDefault="00E36487" w:rsidP="00E36487">
      <w:r w:rsidRPr="00E36487">
        <w:t>LINK PER ACCEDERE A PAGONLINE:</w:t>
      </w:r>
    </w:p>
    <w:p w14:paraId="0652C370" w14:textId="57F5053D" w:rsidR="00E36487" w:rsidRPr="00E36487" w:rsidRDefault="00E36487" w:rsidP="00E36487">
      <w:r w:rsidRPr="00E36487">
        <w:drawing>
          <wp:inline distT="0" distB="0" distL="0" distR="0" wp14:anchorId="50647D63" wp14:editId="1485BC4B">
            <wp:extent cx="1905000" cy="1543050"/>
            <wp:effectExtent l="0" t="0" r="0" b="0"/>
            <wp:docPr id="1855372808" name="Immagin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ym w:font="Wingdings" w:char="F0E0"/>
      </w:r>
      <w:r w:rsidRPr="00E36487">
        <w:t>https://www.portaleargo.it/auth/sso/login/?login_challenge=2bcf51d5d356496490b2ae33140b5256</w:t>
      </w:r>
    </w:p>
    <w:p w14:paraId="50A88DF4" w14:textId="77777777" w:rsidR="00D4464C" w:rsidRDefault="00D4464C"/>
    <w:sectPr w:rsidR="00D44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87"/>
    <w:rsid w:val="002254AB"/>
    <w:rsid w:val="00D4464C"/>
    <w:rsid w:val="00E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FA46"/>
  <w15:chartTrackingRefBased/>
  <w15:docId w15:val="{6E857CB8-E638-4BCA-9B10-78439A90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6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4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4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64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64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4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6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ortaleargo.it/auth/sso/login/?login_challenge=fa17bbf249d34be99663341514b0614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Beluffi</dc:creator>
  <cp:keywords/>
  <dc:description/>
  <cp:lastModifiedBy>Alessia Beluffi</cp:lastModifiedBy>
  <cp:revision>1</cp:revision>
  <dcterms:created xsi:type="dcterms:W3CDTF">2026-03-16T11:06:00Z</dcterms:created>
  <dcterms:modified xsi:type="dcterms:W3CDTF">2026-03-16T11:07:00Z</dcterms:modified>
</cp:coreProperties>
</file>